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Default="00F1529D">
      <w:pPr>
        <w:tabs>
          <w:tab w:val="left" w:pos="8820"/>
          <w:tab w:val="left" w:pos="10980"/>
        </w:tabs>
        <w:jc w:val="center"/>
      </w:pPr>
      <w:r>
        <w:t xml:space="preserve"> </w:t>
      </w:r>
    </w:p>
    <w:p w:rsidR="00AF015B" w:rsidRDefault="00F1529D">
      <w:pPr>
        <w:tabs>
          <w:tab w:val="left" w:pos="8820"/>
          <w:tab w:val="left" w:pos="10980"/>
        </w:tabs>
        <w:jc w:val="center"/>
      </w:pPr>
      <w:r>
        <w:t xml:space="preserve"> </w:t>
      </w:r>
    </w:p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9F0C53">
      <w:pPr>
        <w:jc w:val="center"/>
      </w:pPr>
      <w:r>
        <w:t xml:space="preserve">прийнятих за </w:t>
      </w:r>
      <w:r w:rsidR="004102AB">
        <w:t>червень</w:t>
      </w:r>
      <w:r w:rsidR="00F1529D">
        <w:t xml:space="preserve"> місяць 2024 року</w:t>
      </w:r>
    </w:p>
    <w:p w:rsidR="00192925" w:rsidRDefault="00192925">
      <w:pPr>
        <w:rPr>
          <w:sz w:val="23"/>
          <w:szCs w:val="23"/>
        </w:rPr>
      </w:pPr>
    </w:p>
    <w:p w:rsidR="00AF015B" w:rsidRDefault="00AF015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1370"/>
        <w:gridCol w:w="1551"/>
        <w:gridCol w:w="2608"/>
        <w:gridCol w:w="6237"/>
        <w:gridCol w:w="1275"/>
      </w:tblGrid>
      <w:tr w:rsidR="00192925">
        <w:trPr>
          <w:trHeight w:val="934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Дата прийняття акту та його номер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Примітки</w:t>
            </w:r>
          </w:p>
        </w:tc>
      </w:tr>
      <w:tr w:rsidR="00192925">
        <w:trPr>
          <w:trHeight w:val="242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</w:tr>
      <w:tr w:rsidR="00192925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192925" w:rsidRDefault="00F1529D">
            <w:pPr>
              <w:ind w:right="-81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192925" w:rsidTr="009D756F">
        <w:trPr>
          <w:trHeight w:val="557"/>
        </w:trPr>
        <w:tc>
          <w:tcPr>
            <w:tcW w:w="566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4102AB">
              <w:rPr>
                <w:sz w:val="23"/>
                <w:szCs w:val="23"/>
              </w:rPr>
              <w:t>4.06</w:t>
            </w:r>
            <w:r>
              <w:rPr>
                <w:sz w:val="23"/>
                <w:szCs w:val="23"/>
              </w:rPr>
              <w:t>.2024</w:t>
            </w:r>
          </w:p>
          <w:p w:rsidR="00192925" w:rsidRDefault="004102A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39</w:t>
            </w:r>
          </w:p>
        </w:tc>
        <w:tc>
          <w:tcPr>
            <w:tcW w:w="2608" w:type="dxa"/>
            <w:shd w:val="clear" w:color="auto" w:fill="auto"/>
          </w:tcPr>
          <w:p w:rsidR="00192925" w:rsidRDefault="004102AB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проведеного аудиту в Полтавському обласному соціальному центрі матері та дитини </w:t>
            </w:r>
          </w:p>
        </w:tc>
        <w:tc>
          <w:tcPr>
            <w:tcW w:w="6237" w:type="dxa"/>
            <w:shd w:val="clear" w:color="auto" w:fill="auto"/>
          </w:tcPr>
          <w:p w:rsidR="004102AB" w:rsidRDefault="004102AB" w:rsidP="004102A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працівниками Обласної комунальної установи внутрішнього аудиту та фінансового контролю в галузі соціального захисту Полтавської обласної ради проведено фінансовий аудит діяльності Полтавського обласного соціального центру матері та дитини щодо законності та достовірності фінансової і бюджетної звітності, правильності ведення бухгалтерського обліку за період з 01 квітня 2022 року по 01 квітня 2024 року.</w:t>
            </w:r>
          </w:p>
          <w:p w:rsidR="008D61BD" w:rsidRDefault="004102AB" w:rsidP="00EB65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 ході проведення </w:t>
            </w:r>
            <w:r w:rsidR="00EB65EB">
              <w:rPr>
                <w:sz w:val="23"/>
                <w:szCs w:val="23"/>
              </w:rPr>
              <w:t xml:space="preserve">аудиту (аудиторський звіт від </w:t>
            </w:r>
            <w:r w:rsidR="00FB439E">
              <w:rPr>
                <w:sz w:val="23"/>
                <w:szCs w:val="23"/>
              </w:rPr>
              <w:t xml:space="preserve">       </w:t>
            </w:r>
            <w:r w:rsidR="00EB65EB">
              <w:rPr>
                <w:sz w:val="23"/>
                <w:szCs w:val="23"/>
              </w:rPr>
              <w:t>30</w:t>
            </w:r>
            <w:r>
              <w:rPr>
                <w:sz w:val="23"/>
                <w:szCs w:val="23"/>
              </w:rPr>
              <w:t>.05.2024 року №</w:t>
            </w:r>
            <w:r w:rsidR="00FB439E">
              <w:rPr>
                <w:sz w:val="23"/>
                <w:szCs w:val="23"/>
              </w:rPr>
              <w:t xml:space="preserve"> </w:t>
            </w:r>
            <w:r w:rsidR="00EB65EB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) </w:t>
            </w:r>
            <w:r w:rsidR="00EB65EB">
              <w:rPr>
                <w:sz w:val="23"/>
                <w:szCs w:val="23"/>
              </w:rPr>
              <w:t xml:space="preserve">Полтавського обласного соціального центру матері та дитини </w:t>
            </w:r>
            <w:r>
              <w:rPr>
                <w:sz w:val="23"/>
                <w:szCs w:val="23"/>
              </w:rPr>
              <w:t xml:space="preserve"> виявлено недоліки </w:t>
            </w:r>
            <w:r w:rsidR="00EB65EB">
              <w:rPr>
                <w:sz w:val="23"/>
                <w:szCs w:val="23"/>
              </w:rPr>
              <w:t>у веденні</w:t>
            </w:r>
            <w:r>
              <w:rPr>
                <w:sz w:val="23"/>
                <w:szCs w:val="23"/>
              </w:rPr>
              <w:t xml:space="preserve"> бухгалтерського обліку, </w:t>
            </w:r>
            <w:r w:rsidR="00EB65EB">
              <w:rPr>
                <w:sz w:val="23"/>
                <w:szCs w:val="23"/>
              </w:rPr>
              <w:t>переплаті та недоплаті</w:t>
            </w:r>
            <w:r>
              <w:rPr>
                <w:sz w:val="23"/>
                <w:szCs w:val="23"/>
              </w:rPr>
              <w:t xml:space="preserve"> заробітної плати</w:t>
            </w:r>
            <w:r w:rsidR="00EB65EB">
              <w:rPr>
                <w:sz w:val="23"/>
                <w:szCs w:val="23"/>
              </w:rPr>
              <w:t xml:space="preserve"> працівникам, списання запасів, заниження вартості </w:t>
            </w:r>
            <w:r>
              <w:rPr>
                <w:sz w:val="23"/>
                <w:szCs w:val="23"/>
              </w:rPr>
              <w:t xml:space="preserve">основних засобів, з метою усунення </w:t>
            </w:r>
            <w:r w:rsidR="00EB65EB">
              <w:rPr>
                <w:sz w:val="23"/>
                <w:szCs w:val="23"/>
              </w:rPr>
              <w:t xml:space="preserve">виявлених </w:t>
            </w:r>
            <w:r>
              <w:rPr>
                <w:sz w:val="23"/>
                <w:szCs w:val="23"/>
              </w:rPr>
              <w:t xml:space="preserve">недоліків </w:t>
            </w:r>
            <w:r w:rsidR="00EB65EB">
              <w:rPr>
                <w:sz w:val="23"/>
                <w:szCs w:val="23"/>
              </w:rPr>
              <w:t xml:space="preserve">у роботі </w:t>
            </w:r>
            <w:r>
              <w:rPr>
                <w:sz w:val="23"/>
                <w:szCs w:val="23"/>
              </w:rPr>
              <w:t xml:space="preserve">та недопущення </w:t>
            </w:r>
            <w:r w:rsidR="00EB65EB">
              <w:rPr>
                <w:sz w:val="23"/>
                <w:szCs w:val="23"/>
              </w:rPr>
              <w:t xml:space="preserve">виникнення </w:t>
            </w:r>
            <w:r>
              <w:rPr>
                <w:sz w:val="23"/>
                <w:szCs w:val="23"/>
              </w:rPr>
              <w:t>в подальшому</w:t>
            </w:r>
          </w:p>
        </w:tc>
        <w:tc>
          <w:tcPr>
            <w:tcW w:w="1275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924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EB65EB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B843A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.06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EB65EB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40</w:t>
            </w:r>
          </w:p>
        </w:tc>
        <w:tc>
          <w:tcPr>
            <w:tcW w:w="2608" w:type="dxa"/>
            <w:shd w:val="clear" w:color="auto" w:fill="auto"/>
          </w:tcPr>
          <w:p w:rsidR="009F0C53" w:rsidRDefault="00B843AA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наказу Департаменту від 18.09.2023 №58</w:t>
            </w:r>
          </w:p>
        </w:tc>
        <w:tc>
          <w:tcPr>
            <w:tcW w:w="6237" w:type="dxa"/>
            <w:shd w:val="clear" w:color="auto" w:fill="auto"/>
          </w:tcPr>
          <w:p w:rsidR="009F0C53" w:rsidRDefault="00023577" w:rsidP="00EB65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</w:t>
            </w:r>
            <w:r w:rsidR="00B843AA">
              <w:rPr>
                <w:sz w:val="23"/>
                <w:szCs w:val="23"/>
              </w:rPr>
              <w:t>у зв’язку із переглядом та доопрацюванням положень про структурні підрозділи Департаменту соціального захисту населення Полтавської обласної державної адміністрації, затвердженим розпорядженням голови облдержадміністрації від 08.08.2023 №540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99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Департамент соціального захисту населення Полтавської </w:t>
            </w:r>
            <w:r>
              <w:rPr>
                <w:sz w:val="23"/>
                <w:szCs w:val="23"/>
              </w:rPr>
              <w:lastRenderedPageBreak/>
              <w:t>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EB65EB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17.06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E91D3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EB65EB">
              <w:rPr>
                <w:sz w:val="23"/>
                <w:szCs w:val="23"/>
              </w:rPr>
              <w:t xml:space="preserve"> 4</w:t>
            </w:r>
            <w:r w:rsidR="00475337">
              <w:rPr>
                <w:sz w:val="23"/>
                <w:szCs w:val="23"/>
              </w:rPr>
              <w:t>1</w:t>
            </w:r>
            <w:r w:rsidR="008D61B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608" w:type="dxa"/>
            <w:shd w:val="clear" w:color="auto" w:fill="auto"/>
          </w:tcPr>
          <w:p w:rsidR="009F0C53" w:rsidRDefault="00E91D34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EB65EB">
              <w:rPr>
                <w:sz w:val="23"/>
                <w:szCs w:val="23"/>
              </w:rPr>
              <w:t>посилення контролю за організацією харчування підопічних</w:t>
            </w:r>
          </w:p>
          <w:p w:rsidR="00AF015B" w:rsidRDefault="00AF015B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EB65EB" w:rsidRDefault="009F0C53" w:rsidP="00EB65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EB65EB">
              <w:rPr>
                <w:sz w:val="23"/>
                <w:szCs w:val="23"/>
              </w:rPr>
              <w:t>Наказом,</w:t>
            </w:r>
            <w:r w:rsidR="00475337">
              <w:rPr>
                <w:sz w:val="23"/>
                <w:szCs w:val="23"/>
              </w:rPr>
              <w:t xml:space="preserve"> </w:t>
            </w:r>
            <w:r w:rsidR="00EB65EB">
              <w:rPr>
                <w:sz w:val="23"/>
                <w:szCs w:val="23"/>
              </w:rPr>
              <w:t xml:space="preserve">відповідно до статутів </w:t>
            </w:r>
            <w:proofErr w:type="spellStart"/>
            <w:r w:rsidR="00EB65EB">
              <w:rPr>
                <w:sz w:val="23"/>
                <w:szCs w:val="23"/>
              </w:rPr>
              <w:t>бу</w:t>
            </w:r>
            <w:r w:rsidR="002D032A">
              <w:rPr>
                <w:sz w:val="23"/>
                <w:szCs w:val="23"/>
              </w:rPr>
              <w:t>динків-</w:t>
            </w:r>
            <w:proofErr w:type="spellEnd"/>
            <w:r w:rsidR="002D032A">
              <w:rPr>
                <w:sz w:val="23"/>
                <w:szCs w:val="23"/>
              </w:rPr>
              <w:t xml:space="preserve"> інтернатів (пансіонату) </w:t>
            </w:r>
            <w:r w:rsidR="00EB65EB">
              <w:rPr>
                <w:sz w:val="23"/>
                <w:szCs w:val="23"/>
              </w:rPr>
              <w:t xml:space="preserve">передбачено забезпечення підопічних/вихованців раціональним не менше ніж чотириразовим харчуванням, утому числі дієтичним, з урахуванням віку і стану здоров’я у межах натуральних </w:t>
            </w:r>
            <w:r w:rsidR="00EB65EB">
              <w:rPr>
                <w:sz w:val="23"/>
                <w:szCs w:val="23"/>
              </w:rPr>
              <w:lastRenderedPageBreak/>
              <w:t>добових норм харчування.</w:t>
            </w:r>
          </w:p>
          <w:p w:rsidR="00475337" w:rsidRPr="00475337" w:rsidRDefault="00EB65EB" w:rsidP="0047533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умовах підвищення температури зовнішнього повітря, аварійних відключень електроенергії та з метою забезпечення ефективного оцінювання якості продуктів харчування, про</w:t>
            </w:r>
            <w:r w:rsidR="002D032A">
              <w:rPr>
                <w:sz w:val="23"/>
                <w:szCs w:val="23"/>
              </w:rPr>
              <w:t>довольчої сировини, недопущення виникнення харчових отруєнь, збереження життя і здоров’я підопічних/вихованців будинків-інтернатів (пансіонату), здійснення контролю за станом харчування, роботою підрозділу з організації харчування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B843AA">
        <w:trPr>
          <w:trHeight w:val="699"/>
        </w:trPr>
        <w:tc>
          <w:tcPr>
            <w:tcW w:w="566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1873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843AA" w:rsidRDefault="00B843AA" w:rsidP="00B843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26.06.2024</w:t>
            </w:r>
          </w:p>
          <w:p w:rsidR="00B843AA" w:rsidRDefault="00B843AA" w:rsidP="00B843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42</w:t>
            </w:r>
          </w:p>
        </w:tc>
        <w:tc>
          <w:tcPr>
            <w:tcW w:w="2608" w:type="dxa"/>
            <w:shd w:val="clear" w:color="auto" w:fill="auto"/>
          </w:tcPr>
          <w:p w:rsidR="00B843AA" w:rsidRDefault="00B843AA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забезпечення виконання рішення колегії Департаменту соціального захисту населення від 26.06.2024 № 3</w:t>
            </w:r>
          </w:p>
        </w:tc>
        <w:tc>
          <w:tcPr>
            <w:tcW w:w="6237" w:type="dxa"/>
            <w:shd w:val="clear" w:color="auto" w:fill="auto"/>
          </w:tcPr>
          <w:p w:rsidR="00B843AA" w:rsidRDefault="00B843AA" w:rsidP="00EB65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на підставі Положення про Департамент соціального захисту населення Полтавської обласної державної адміністрації від 08.08.2023 №540, пункту 46 Регламенту Полтавської обласної державної адміністрації, затвердженого наказом Департаменту від 10.01.2022 № 6</w:t>
            </w:r>
          </w:p>
        </w:tc>
        <w:tc>
          <w:tcPr>
            <w:tcW w:w="1275" w:type="dxa"/>
            <w:shd w:val="clear" w:color="auto" w:fill="auto"/>
          </w:tcPr>
          <w:p w:rsidR="00B843AA" w:rsidRDefault="00B843AA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B843AA">
        <w:trPr>
          <w:trHeight w:val="699"/>
        </w:trPr>
        <w:tc>
          <w:tcPr>
            <w:tcW w:w="566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843AA" w:rsidRDefault="002237C5" w:rsidP="00B843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  <w:r w:rsidR="00B843AA">
              <w:rPr>
                <w:sz w:val="23"/>
                <w:szCs w:val="23"/>
              </w:rPr>
              <w:t>.06.2024</w:t>
            </w:r>
          </w:p>
          <w:p w:rsidR="00B843AA" w:rsidRDefault="00B843AA" w:rsidP="00B843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</w:t>
            </w:r>
            <w:r w:rsidR="002237C5">
              <w:rPr>
                <w:sz w:val="23"/>
                <w:szCs w:val="23"/>
              </w:rPr>
              <w:t>3</w:t>
            </w:r>
          </w:p>
        </w:tc>
        <w:tc>
          <w:tcPr>
            <w:tcW w:w="2608" w:type="dxa"/>
            <w:shd w:val="clear" w:color="auto" w:fill="auto"/>
          </w:tcPr>
          <w:p w:rsidR="00B843AA" w:rsidRDefault="002237C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затвердження Плану заходів щодо підготовки підвідомчих установ до роботи в осінньо-зимовий період 2024-2025 років</w:t>
            </w:r>
          </w:p>
        </w:tc>
        <w:tc>
          <w:tcPr>
            <w:tcW w:w="6237" w:type="dxa"/>
            <w:shd w:val="clear" w:color="auto" w:fill="auto"/>
          </w:tcPr>
          <w:p w:rsidR="00B843AA" w:rsidRDefault="002237C5" w:rsidP="00EB65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з метою забезпечення стабільної роботи підвідомчих установ в осінньо-зимовий період 2024-2025 років та соціального захисту найуразливіших категорій населення</w:t>
            </w:r>
          </w:p>
        </w:tc>
        <w:tc>
          <w:tcPr>
            <w:tcW w:w="1275" w:type="dxa"/>
            <w:shd w:val="clear" w:color="auto" w:fill="auto"/>
          </w:tcPr>
          <w:p w:rsidR="00B843AA" w:rsidRDefault="00B843AA" w:rsidP="009F0C53">
            <w:pPr>
              <w:jc w:val="both"/>
              <w:rPr>
                <w:sz w:val="23"/>
                <w:szCs w:val="23"/>
              </w:rPr>
            </w:pPr>
          </w:p>
        </w:tc>
      </w:tr>
    </w:tbl>
    <w:p w:rsidR="00192925" w:rsidRDefault="00192925">
      <w:pPr>
        <w:jc w:val="both"/>
        <w:rPr>
          <w:bCs/>
        </w:rPr>
      </w:pPr>
    </w:p>
    <w:p w:rsidR="006A0953" w:rsidRDefault="006A0953">
      <w:pPr>
        <w:jc w:val="both"/>
        <w:rPr>
          <w:bCs/>
        </w:rPr>
      </w:pP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 xml:space="preserve">Заступник </w:t>
      </w: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>директора Департаменту                                                                                                                                               Олена ПАНОВА</w:t>
      </w:r>
    </w:p>
    <w:p w:rsidR="00192925" w:rsidRDefault="00192925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6A0953">
      <w:pgSz w:w="16838" w:h="11906" w:orient="landscape"/>
      <w:pgMar w:top="426" w:right="567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A80" w:rsidRDefault="00342A80">
      <w:r>
        <w:separator/>
      </w:r>
    </w:p>
  </w:endnote>
  <w:endnote w:type="continuationSeparator" w:id="0">
    <w:p w:rsidR="00342A80" w:rsidRDefault="0034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A80" w:rsidRDefault="00342A80">
      <w:r>
        <w:separator/>
      </w:r>
    </w:p>
  </w:footnote>
  <w:footnote w:type="continuationSeparator" w:id="0">
    <w:p w:rsidR="00342A80" w:rsidRDefault="00342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0F8C"/>
    <w:rsid w:val="00023577"/>
    <w:rsid w:val="00026D02"/>
    <w:rsid w:val="00032AC0"/>
    <w:rsid w:val="00036FEF"/>
    <w:rsid w:val="0003726A"/>
    <w:rsid w:val="00043EAD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E7787"/>
    <w:rsid w:val="000F125E"/>
    <w:rsid w:val="000F2FB0"/>
    <w:rsid w:val="000F4B3E"/>
    <w:rsid w:val="000F77F4"/>
    <w:rsid w:val="000F791D"/>
    <w:rsid w:val="00101607"/>
    <w:rsid w:val="00102DD5"/>
    <w:rsid w:val="00113353"/>
    <w:rsid w:val="00116562"/>
    <w:rsid w:val="0011729F"/>
    <w:rsid w:val="00121206"/>
    <w:rsid w:val="00126717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2925"/>
    <w:rsid w:val="00192982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1589"/>
    <w:rsid w:val="00223526"/>
    <w:rsid w:val="002237C5"/>
    <w:rsid w:val="00225565"/>
    <w:rsid w:val="002265CA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820D6"/>
    <w:rsid w:val="0028447E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5842"/>
    <w:rsid w:val="002A6665"/>
    <w:rsid w:val="002B04AB"/>
    <w:rsid w:val="002B06D2"/>
    <w:rsid w:val="002B315E"/>
    <w:rsid w:val="002B371F"/>
    <w:rsid w:val="002B4ADD"/>
    <w:rsid w:val="002B62AF"/>
    <w:rsid w:val="002B7711"/>
    <w:rsid w:val="002B7798"/>
    <w:rsid w:val="002C26A9"/>
    <w:rsid w:val="002C4C68"/>
    <w:rsid w:val="002D032A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391D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530E"/>
    <w:rsid w:val="00334221"/>
    <w:rsid w:val="003372FB"/>
    <w:rsid w:val="00337C1E"/>
    <w:rsid w:val="003413D3"/>
    <w:rsid w:val="00341ECB"/>
    <w:rsid w:val="00342A80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3F1E"/>
    <w:rsid w:val="00444044"/>
    <w:rsid w:val="00446B7E"/>
    <w:rsid w:val="0046183A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4F51A9"/>
    <w:rsid w:val="00501C86"/>
    <w:rsid w:val="00502909"/>
    <w:rsid w:val="00505AA5"/>
    <w:rsid w:val="00507821"/>
    <w:rsid w:val="00512AF3"/>
    <w:rsid w:val="00537ED9"/>
    <w:rsid w:val="00540BD6"/>
    <w:rsid w:val="00542599"/>
    <w:rsid w:val="00546C31"/>
    <w:rsid w:val="00546F17"/>
    <w:rsid w:val="00552608"/>
    <w:rsid w:val="005532A8"/>
    <w:rsid w:val="00556980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2FFB"/>
    <w:rsid w:val="00653B06"/>
    <w:rsid w:val="006551F2"/>
    <w:rsid w:val="0065714E"/>
    <w:rsid w:val="0066057E"/>
    <w:rsid w:val="006654EB"/>
    <w:rsid w:val="006673EB"/>
    <w:rsid w:val="00670E49"/>
    <w:rsid w:val="006712F8"/>
    <w:rsid w:val="00673A17"/>
    <w:rsid w:val="00675836"/>
    <w:rsid w:val="006770A1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579E"/>
    <w:rsid w:val="00786260"/>
    <w:rsid w:val="0078681E"/>
    <w:rsid w:val="00787504"/>
    <w:rsid w:val="00790510"/>
    <w:rsid w:val="0079260E"/>
    <w:rsid w:val="00795B0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1A1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18D5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2F37"/>
    <w:rsid w:val="00893461"/>
    <w:rsid w:val="00896D9D"/>
    <w:rsid w:val="008A0CA5"/>
    <w:rsid w:val="008A39EA"/>
    <w:rsid w:val="008C1A48"/>
    <w:rsid w:val="008C40B9"/>
    <w:rsid w:val="008C44C0"/>
    <w:rsid w:val="008C51E3"/>
    <w:rsid w:val="008C52FE"/>
    <w:rsid w:val="008D49BD"/>
    <w:rsid w:val="008D5E1E"/>
    <w:rsid w:val="008D61BD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362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29E3"/>
    <w:rsid w:val="009E4F00"/>
    <w:rsid w:val="009E4F11"/>
    <w:rsid w:val="009E6FB6"/>
    <w:rsid w:val="009F0C25"/>
    <w:rsid w:val="009F0C53"/>
    <w:rsid w:val="009F1CBB"/>
    <w:rsid w:val="00A030C6"/>
    <w:rsid w:val="00A04290"/>
    <w:rsid w:val="00A060BC"/>
    <w:rsid w:val="00A105CD"/>
    <w:rsid w:val="00A11A6D"/>
    <w:rsid w:val="00A127F9"/>
    <w:rsid w:val="00A13259"/>
    <w:rsid w:val="00A15129"/>
    <w:rsid w:val="00A15555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67D3E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E727D"/>
    <w:rsid w:val="00AF015B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C51"/>
    <w:rsid w:val="00B22F0E"/>
    <w:rsid w:val="00B232B7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6E7A"/>
    <w:rsid w:val="00B77DA0"/>
    <w:rsid w:val="00B810B2"/>
    <w:rsid w:val="00B843AA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10ECC"/>
    <w:rsid w:val="00C11FF4"/>
    <w:rsid w:val="00C15EB7"/>
    <w:rsid w:val="00C21129"/>
    <w:rsid w:val="00C21288"/>
    <w:rsid w:val="00C238C7"/>
    <w:rsid w:val="00C23CB7"/>
    <w:rsid w:val="00C3020B"/>
    <w:rsid w:val="00C42ABB"/>
    <w:rsid w:val="00C438D6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2F2E"/>
    <w:rsid w:val="00CC4B56"/>
    <w:rsid w:val="00CC5209"/>
    <w:rsid w:val="00CC7C40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7BD5"/>
    <w:rsid w:val="00D308A6"/>
    <w:rsid w:val="00D31AF3"/>
    <w:rsid w:val="00D361AB"/>
    <w:rsid w:val="00D37A55"/>
    <w:rsid w:val="00D37F32"/>
    <w:rsid w:val="00D416B6"/>
    <w:rsid w:val="00D420A0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10C8"/>
    <w:rsid w:val="00DA2CCF"/>
    <w:rsid w:val="00DB0C94"/>
    <w:rsid w:val="00DB15A6"/>
    <w:rsid w:val="00DB5262"/>
    <w:rsid w:val="00DB5F4D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60CF2"/>
    <w:rsid w:val="00E6648B"/>
    <w:rsid w:val="00E75767"/>
    <w:rsid w:val="00E75C60"/>
    <w:rsid w:val="00E80590"/>
    <w:rsid w:val="00E81F14"/>
    <w:rsid w:val="00E84ADA"/>
    <w:rsid w:val="00E8762F"/>
    <w:rsid w:val="00E91D34"/>
    <w:rsid w:val="00E92022"/>
    <w:rsid w:val="00E950DB"/>
    <w:rsid w:val="00E95874"/>
    <w:rsid w:val="00E964CE"/>
    <w:rsid w:val="00EA0335"/>
    <w:rsid w:val="00EA0A69"/>
    <w:rsid w:val="00EA17F0"/>
    <w:rsid w:val="00EA5A3E"/>
    <w:rsid w:val="00EA7448"/>
    <w:rsid w:val="00EB0C83"/>
    <w:rsid w:val="00EB1C74"/>
    <w:rsid w:val="00EB248E"/>
    <w:rsid w:val="00EB2EAF"/>
    <w:rsid w:val="00EB65EB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8B4"/>
    <w:rsid w:val="00F1529D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B110C"/>
    <w:rsid w:val="00FB12BE"/>
    <w:rsid w:val="00FB439E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65BC2-57F6-4E1B-AED6-F2AAB2EE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9</cp:revision>
  <cp:lastPrinted>2024-07-01T05:31:00Z</cp:lastPrinted>
  <dcterms:created xsi:type="dcterms:W3CDTF">2024-06-27T10:15:00Z</dcterms:created>
  <dcterms:modified xsi:type="dcterms:W3CDTF">2024-07-03T05:30:00Z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